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F841" w14:textId="77777777" w:rsidR="00F12CB7" w:rsidRPr="008B1682" w:rsidRDefault="00F12CB7" w:rsidP="00F12CB7">
      <w:pPr>
        <w:shd w:val="clear" w:color="auto" w:fill="FFFFFF"/>
        <w:spacing w:before="90" w:after="90"/>
        <w:outlineLvl w:val="0"/>
        <w:rPr>
          <w:rFonts w:ascii="Lato Extended" w:eastAsia="Times New Roman" w:hAnsi="Lato Extended" w:cs="Times New Roman"/>
          <w:color w:val="000000" w:themeColor="text1"/>
          <w:kern w:val="36"/>
          <w:sz w:val="43"/>
          <w:szCs w:val="43"/>
          <w:lang w:eastAsia="es-ES_tradnl"/>
          <w14:ligatures w14:val="none"/>
        </w:rPr>
      </w:pPr>
      <w:r w:rsidRPr="008B1682">
        <w:rPr>
          <w:rFonts w:ascii="Lato Extended" w:eastAsia="Times New Roman" w:hAnsi="Lato Extended" w:cs="Times New Roman"/>
          <w:color w:val="000000" w:themeColor="text1"/>
          <w:kern w:val="36"/>
          <w:sz w:val="43"/>
          <w:szCs w:val="43"/>
          <w:lang w:eastAsia="es-ES_tradnl"/>
          <w14:ligatures w14:val="none"/>
        </w:rPr>
        <w:t>AVISO LEGAL</w:t>
      </w:r>
    </w:p>
    <w:p w14:paraId="4A8B06F5" w14:textId="77777777" w:rsidR="00F12CB7" w:rsidRPr="008B1682" w:rsidRDefault="00F12CB7" w:rsidP="00F12CB7">
      <w:pPr>
        <w:shd w:val="clear" w:color="auto" w:fill="FFFFFF"/>
        <w:spacing w:before="90" w:after="90"/>
        <w:outlineLvl w:val="2"/>
        <w:rPr>
          <w:rFonts w:ascii="Lato Extended" w:eastAsia="Times New Roman" w:hAnsi="Lato Extended" w:cs="Times New Roman"/>
          <w:color w:val="000000" w:themeColor="text1"/>
          <w:kern w:val="0"/>
          <w:sz w:val="28"/>
          <w:szCs w:val="28"/>
          <w:lang w:eastAsia="es-ES_tradnl"/>
          <w14:ligatures w14:val="none"/>
        </w:rPr>
      </w:pPr>
      <w:r w:rsidRPr="008B1682">
        <w:rPr>
          <w:rFonts w:ascii="Lato Extended" w:eastAsia="Times New Roman" w:hAnsi="Lato Extended" w:cs="Times New Roman"/>
          <w:color w:val="000000" w:themeColor="text1"/>
          <w:kern w:val="0"/>
          <w:sz w:val="28"/>
          <w:szCs w:val="28"/>
          <w:lang w:eastAsia="es-ES_tradnl"/>
          <w14:ligatures w14:val="none"/>
        </w:rPr>
        <w:t>I. INFORMACIÓN GENERAL</w:t>
      </w:r>
    </w:p>
    <w:p w14:paraId="690771D2" w14:textId="028D9C27" w:rsidR="008B1682" w:rsidRPr="008B1682" w:rsidRDefault="008B1682" w:rsidP="008B1682">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 xml:space="preserve">En cumplimiento de la Ley 34/2002 de Servicios de la Sociedad de la Información y el Comercio Electrónico (LSSI-CE), se informa que este sitio web es titularidad de </w:t>
      </w:r>
      <w:proofErr w:type="spell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w:t>
      </w:r>
    </w:p>
    <w:p w14:paraId="4DE5FDD5" w14:textId="45040CBF"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Email de contacto: </w:t>
      </w:r>
      <w:r w:rsidR="008B1682" w:rsidRPr="008B1682">
        <w:rPr>
          <w:rFonts w:ascii="Lato Extended" w:eastAsia="Times New Roman" w:hAnsi="Lato Extended" w:cs="Times New Roman"/>
          <w:color w:val="000000" w:themeColor="text1"/>
          <w:kern w:val="0"/>
          <w:lang w:eastAsia="es-ES_tradnl"/>
          <w14:ligatures w14:val="none"/>
        </w:rPr>
        <w:t>marcom@dezentrall.com</w:t>
      </w:r>
    </w:p>
    <w:p w14:paraId="0B47BDF5" w14:textId="77777777" w:rsidR="00F12CB7" w:rsidRPr="008B1682" w:rsidRDefault="00F12CB7" w:rsidP="00F12CB7">
      <w:pPr>
        <w:shd w:val="clear" w:color="auto" w:fill="FFFFFF"/>
        <w:spacing w:before="90" w:after="90"/>
        <w:outlineLvl w:val="2"/>
        <w:rPr>
          <w:rFonts w:ascii="Lato Extended" w:eastAsia="Times New Roman" w:hAnsi="Lato Extended" w:cs="Times New Roman"/>
          <w:color w:val="000000" w:themeColor="text1"/>
          <w:kern w:val="0"/>
          <w:sz w:val="28"/>
          <w:szCs w:val="28"/>
          <w:lang w:eastAsia="es-ES_tradnl"/>
          <w14:ligatures w14:val="none"/>
        </w:rPr>
      </w:pPr>
      <w:r w:rsidRPr="008B1682">
        <w:rPr>
          <w:rFonts w:ascii="Lato Extended" w:eastAsia="Times New Roman" w:hAnsi="Lato Extended" w:cs="Times New Roman"/>
          <w:color w:val="000000" w:themeColor="text1"/>
          <w:kern w:val="0"/>
          <w:sz w:val="28"/>
          <w:szCs w:val="28"/>
          <w:lang w:eastAsia="es-ES_tradnl"/>
          <w14:ligatures w14:val="none"/>
        </w:rPr>
        <w:t>II. TÉRMINOS Y CONDICIONES GENERALES DE USO</w:t>
      </w:r>
    </w:p>
    <w:p w14:paraId="5A4F10DB" w14:textId="77777777" w:rsidR="00F12CB7" w:rsidRPr="008B1682" w:rsidRDefault="00F12CB7" w:rsidP="00F12CB7">
      <w:pPr>
        <w:shd w:val="clear" w:color="auto" w:fill="FFFFFF"/>
        <w:spacing w:before="90" w:after="90"/>
        <w:outlineLvl w:val="3"/>
        <w:rPr>
          <w:rFonts w:ascii="Lato Extended" w:eastAsia="Times New Roman" w:hAnsi="Lato Extended" w:cs="Times New Roman"/>
          <w:color w:val="000000" w:themeColor="text1"/>
          <w:kern w:val="0"/>
          <w:sz w:val="27"/>
          <w:szCs w:val="27"/>
          <w:lang w:eastAsia="es-ES_tradnl"/>
          <w14:ligatures w14:val="none"/>
        </w:rPr>
      </w:pPr>
      <w:r w:rsidRPr="008B1682">
        <w:rPr>
          <w:rFonts w:ascii="Lato Extended" w:eastAsia="Times New Roman" w:hAnsi="Lato Extended" w:cs="Times New Roman"/>
          <w:color w:val="000000" w:themeColor="text1"/>
          <w:kern w:val="0"/>
          <w:sz w:val="27"/>
          <w:szCs w:val="27"/>
          <w:lang w:eastAsia="es-ES_tradnl"/>
          <w14:ligatures w14:val="none"/>
        </w:rPr>
        <w:t>El objeto de las condiciones: El Sitio Web</w:t>
      </w:r>
    </w:p>
    <w:p w14:paraId="26468BE2" w14:textId="77777777"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El objeto de las presentes Condiciones Generales de Uso (en adelante, Condiciones) es regular el acceso y la utilización del Sitio Web. A los efectos de las presentes Condiciones se entenderá como Sitio Web: la apariencia externa de los interfaces de pantalla, tanto de forma estática como de forma dinámica, es decir, el árbol de navegación; y todos los elementos integrados tanto en los interfaces de pantalla como en el árbol de navegación (en adelante, Contenidos) y todos aquellos servicios o recursos en línea que en su caso ofrezca a los Usuarios (en adelante, Servicios).</w:t>
      </w:r>
    </w:p>
    <w:p w14:paraId="7B712D46" w14:textId="1B42AEDE" w:rsidR="00F12CB7" w:rsidRPr="008B1682" w:rsidRDefault="008B1682"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proofErr w:type="spellStart"/>
      <w:proofErr w:type="gram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 se</w:t>
      </w:r>
      <w:proofErr w:type="gramEnd"/>
      <w:r w:rsidR="00F12CB7" w:rsidRPr="008B1682">
        <w:rPr>
          <w:rFonts w:ascii="Lato Extended" w:eastAsia="Times New Roman" w:hAnsi="Lato Extended" w:cs="Times New Roman"/>
          <w:color w:val="000000" w:themeColor="text1"/>
          <w:kern w:val="0"/>
          <w:lang w:eastAsia="es-ES_tradnl"/>
          <w14:ligatures w14:val="none"/>
        </w:rPr>
        <w:t xml:space="preserve"> reserva la facultad de modificar, en cualquier momento, y sin aviso previo, la presentación y configuración del Sitio Web y de los Contenidos y Servicios que en él pudieran estar incorporados. El Usuario reconoce y acepta que en cualquier momento </w:t>
      </w:r>
      <w:proofErr w:type="spell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pueda interrumpir, desactivar y/o cancelar cualquiera de estos elementos que se integran en el Sitio Web o el acceso a los mismos.</w:t>
      </w:r>
    </w:p>
    <w:p w14:paraId="3FE2BDE8" w14:textId="77777777"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El acceso al Sitio Web por el Usuario tiene carácter libre y, por regla general, es gratuito sin que el Usuario tenga que proporcionar una contraprestación para poder disfrutar de ello, salvo en lo relativo al coste de conexión a través de la red de telecomunicaciones suministrada por el proveedor de acceso que hubiere contratado el Usuario.</w:t>
      </w:r>
    </w:p>
    <w:p w14:paraId="789C4146" w14:textId="77777777"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La utilización de alguno de los Contenidos o Servicios del Sitio Web podrá hacerse mediante la suscripción o registro previo del Usuario.</w:t>
      </w:r>
    </w:p>
    <w:p w14:paraId="1D810C06" w14:textId="77777777" w:rsidR="00F12CB7" w:rsidRPr="008B1682" w:rsidRDefault="00F12CB7" w:rsidP="00F12CB7">
      <w:pPr>
        <w:shd w:val="clear" w:color="auto" w:fill="FFFFFF"/>
        <w:spacing w:before="90" w:after="90"/>
        <w:outlineLvl w:val="3"/>
        <w:rPr>
          <w:rFonts w:ascii="Lato Extended" w:eastAsia="Times New Roman" w:hAnsi="Lato Extended" w:cs="Times New Roman"/>
          <w:color w:val="000000" w:themeColor="text1"/>
          <w:kern w:val="0"/>
          <w:sz w:val="27"/>
          <w:szCs w:val="27"/>
          <w:lang w:eastAsia="es-ES_tradnl"/>
          <w14:ligatures w14:val="none"/>
        </w:rPr>
      </w:pPr>
      <w:r w:rsidRPr="008B1682">
        <w:rPr>
          <w:rFonts w:ascii="Lato Extended" w:eastAsia="Times New Roman" w:hAnsi="Lato Extended" w:cs="Times New Roman"/>
          <w:color w:val="000000" w:themeColor="text1"/>
          <w:kern w:val="0"/>
          <w:sz w:val="27"/>
          <w:szCs w:val="27"/>
          <w:lang w:eastAsia="es-ES_tradnl"/>
          <w14:ligatures w14:val="none"/>
        </w:rPr>
        <w:t>El Usuario</w:t>
      </w:r>
    </w:p>
    <w:p w14:paraId="7AB703BD" w14:textId="77777777"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El acceso, la navegación y uso del Sitio Web, confiere la condición de Usuario, por lo que se aceptan, desde que se inicia la navegación por el Sitio Web, todas las Condiciones aquí establecidas, así como sus ulteriores modificaciones, sin perjuicio de la aplicación de la correspondiente normativa legal de obligado cumplimiento según el caso. Dada la relevancia de lo anterior, se recomienda al Usuario leerlas cada vez que visite el Sitio Web.</w:t>
      </w:r>
    </w:p>
    <w:p w14:paraId="5A176763" w14:textId="4DE58B05"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El Sitio Web de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proporciona gran diversidad de información, servicios y datos. El Usuario asume su responsabilidad para realizar un uso correcto del Sitio Web. Esta responsabilidad se extenderá a:</w:t>
      </w:r>
    </w:p>
    <w:p w14:paraId="4EE63939" w14:textId="13C81DC2" w:rsidR="00F12CB7" w:rsidRPr="008B1682" w:rsidRDefault="00F12CB7" w:rsidP="00F12CB7">
      <w:pPr>
        <w:numPr>
          <w:ilvl w:val="0"/>
          <w:numId w:val="1"/>
        </w:numPr>
        <w:shd w:val="clear" w:color="auto" w:fill="FFFFFF"/>
        <w:spacing w:before="100" w:beforeAutospacing="1" w:after="100" w:afterAutospacing="1"/>
        <w:ind w:left="1095"/>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Un uso de la información, Contenidos y/o Servicios y datos ofrecidos por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sin que sea contrario a lo dispuesto por las presentes Condiciones, la Ley, la moral o el orden público, o que de cualquier otro modo puedan suponer lesión de los derechos de terceros o del mismo funcionamiento del Sitio Web.</w:t>
      </w:r>
    </w:p>
    <w:p w14:paraId="712E2E00" w14:textId="711DFF19" w:rsidR="00F12CB7" w:rsidRPr="008B1682" w:rsidRDefault="00F12CB7" w:rsidP="00F12CB7">
      <w:pPr>
        <w:numPr>
          <w:ilvl w:val="0"/>
          <w:numId w:val="1"/>
        </w:numPr>
        <w:shd w:val="clear" w:color="auto" w:fill="FFFFFF"/>
        <w:spacing w:before="100" w:beforeAutospacing="1" w:after="100" w:afterAutospacing="1"/>
        <w:ind w:left="1095"/>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La veracidad y licitud de las informaciones aportadas por el Usuario en los formularios extendidos por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para el acceso a ciertos Contenidos o Servicios ofrecidos por el Sitio Web. En todo caso, el Usuario notificará de forma inmediata a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acerca de cualquier hecho que permita el uso indebido de la información registrada en dichos formularios, tales como, pero no solo, el robo, extravío, o el acceso no autorizado a identificadores y/o contraseñas, con el fin de proceder a su inmediata cancelación.</w:t>
      </w:r>
    </w:p>
    <w:p w14:paraId="13A79E3A" w14:textId="726D0EB7"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El mero acceso a este Sitio Web no supone entablar ningún tipo de relación de carácter comercial entre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y el Usuario.</w:t>
      </w:r>
    </w:p>
    <w:p w14:paraId="206DE406" w14:textId="5328F9B2"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Siempre en el respeto de la legislación vigente, este Sitio Web de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se dirige a todas las personas, sin importar su edad, que puedan acceder y/o navegar por las páginas del Sitio Web.</w:t>
      </w:r>
    </w:p>
    <w:p w14:paraId="32D18290" w14:textId="77777777" w:rsidR="00F12CB7" w:rsidRPr="008B1682" w:rsidRDefault="00F12CB7" w:rsidP="00F12CB7">
      <w:pPr>
        <w:shd w:val="clear" w:color="auto" w:fill="FFFFFF"/>
        <w:spacing w:before="90" w:after="90"/>
        <w:outlineLvl w:val="2"/>
        <w:rPr>
          <w:rFonts w:ascii="Lato Extended" w:eastAsia="Times New Roman" w:hAnsi="Lato Extended" w:cs="Times New Roman"/>
          <w:color w:val="000000" w:themeColor="text1"/>
          <w:kern w:val="0"/>
          <w:sz w:val="28"/>
          <w:szCs w:val="28"/>
          <w:lang w:eastAsia="es-ES_tradnl"/>
          <w14:ligatures w14:val="none"/>
        </w:rPr>
      </w:pPr>
      <w:r w:rsidRPr="008B1682">
        <w:rPr>
          <w:rFonts w:ascii="Lato Extended" w:eastAsia="Times New Roman" w:hAnsi="Lato Extended" w:cs="Times New Roman"/>
          <w:color w:val="000000" w:themeColor="text1"/>
          <w:kern w:val="0"/>
          <w:sz w:val="28"/>
          <w:szCs w:val="28"/>
          <w:lang w:eastAsia="es-ES_tradnl"/>
          <w14:ligatures w14:val="none"/>
        </w:rPr>
        <w:t>III. ACCESO Y NAVEGACIÓN EN EL SITIO WEB: EXCLUSIÓN DE GARANTÍAS Y RESPONSABILIDAD</w:t>
      </w:r>
    </w:p>
    <w:p w14:paraId="2A8A939F" w14:textId="29AE55EF" w:rsidR="00F12CB7" w:rsidRPr="008B1682" w:rsidRDefault="008B1682"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proofErr w:type="spell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no garantiza la continuidad, disponibilidad y utilidad del Sitio Web, ni de los Contenidos o Servicios. </w:t>
      </w:r>
      <w:proofErr w:type="spell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hará todo lo posible por el buen funcionamiento del Sitio Web, sin embargo, no se responsabiliza ni garantiza que el acceso a este Sitio Web no vaya a ser ininterrumpido o que esté libre de error.</w:t>
      </w:r>
    </w:p>
    <w:p w14:paraId="214E1547" w14:textId="0010B4D4"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 xml:space="preserve">Tampoco se responsabiliza o garantiza que el contenido o software al que pueda accederse a través de este Sitio </w:t>
      </w:r>
      <w:proofErr w:type="gramStart"/>
      <w:r w:rsidRPr="008B1682">
        <w:rPr>
          <w:rFonts w:ascii="Lato Extended" w:eastAsia="Times New Roman" w:hAnsi="Lato Extended" w:cs="Times New Roman"/>
          <w:color w:val="000000" w:themeColor="text1"/>
          <w:kern w:val="0"/>
          <w:lang w:eastAsia="es-ES_tradnl"/>
          <w14:ligatures w14:val="none"/>
        </w:rPr>
        <w:t>Web,</w:t>
      </w:r>
      <w:proofErr w:type="gramEnd"/>
      <w:r w:rsidRPr="008B1682">
        <w:rPr>
          <w:rFonts w:ascii="Lato Extended" w:eastAsia="Times New Roman" w:hAnsi="Lato Extended" w:cs="Times New Roman"/>
          <w:color w:val="000000" w:themeColor="text1"/>
          <w:kern w:val="0"/>
          <w:lang w:eastAsia="es-ES_tradnl"/>
          <w14:ligatures w14:val="none"/>
        </w:rPr>
        <w:t xml:space="preserve"> esté libre de error o cause un daño al sistema informático (software y hardware) del Usuario. En ningún caso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será responsable por las pérdidas, daños o perjuicios de cualquier tipo que surjan por el acceso, navegación y el uso del Sitio Web, incluyéndose, pero no limitándose, a los ocasionados a los sistemas informáticos o los provocados por la introducción de virus.</w:t>
      </w:r>
    </w:p>
    <w:p w14:paraId="4B930874" w14:textId="3946D9C2" w:rsidR="00F12CB7" w:rsidRPr="008B1682" w:rsidRDefault="008B1682"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proofErr w:type="spell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tampoco se hace responsable de los daños que pudiesen ocasionarse a los usuarios por un uso inadecuado de este Sitio Web. En particular, no se hace responsable en modo alguno de las caídas, interrupciones, falta o defecto de las telecomunicaciones que pudieran ocurrir.</w:t>
      </w:r>
    </w:p>
    <w:p w14:paraId="62B824CD" w14:textId="77777777" w:rsidR="00F12CB7" w:rsidRPr="008B1682" w:rsidRDefault="00F12CB7" w:rsidP="00F12CB7">
      <w:pPr>
        <w:shd w:val="clear" w:color="auto" w:fill="FFFFFF"/>
        <w:spacing w:before="90" w:after="90"/>
        <w:outlineLvl w:val="2"/>
        <w:rPr>
          <w:rFonts w:ascii="Lato Extended" w:eastAsia="Times New Roman" w:hAnsi="Lato Extended" w:cs="Times New Roman"/>
          <w:color w:val="000000" w:themeColor="text1"/>
          <w:kern w:val="0"/>
          <w:sz w:val="32"/>
          <w:szCs w:val="32"/>
          <w:lang w:eastAsia="es-ES_tradnl"/>
          <w14:ligatures w14:val="none"/>
        </w:rPr>
      </w:pPr>
      <w:r w:rsidRPr="008B1682">
        <w:rPr>
          <w:rFonts w:ascii="Lato Extended" w:eastAsia="Times New Roman" w:hAnsi="Lato Extended" w:cs="Times New Roman"/>
          <w:color w:val="000000" w:themeColor="text1"/>
          <w:kern w:val="0"/>
          <w:sz w:val="32"/>
          <w:szCs w:val="32"/>
          <w:lang w:eastAsia="es-ES_tradnl"/>
          <w14:ligatures w14:val="none"/>
        </w:rPr>
        <w:t>IV. POLÍTICA DE ENLACES</w:t>
      </w:r>
    </w:p>
    <w:p w14:paraId="4D68C46F" w14:textId="03AF2D84"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Se informa que el Sitio Web de </w:t>
      </w:r>
      <w:proofErr w:type="spellStart"/>
      <w:proofErr w:type="gram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pone</w:t>
      </w:r>
      <w:proofErr w:type="gramEnd"/>
      <w:r w:rsidRPr="008B1682">
        <w:rPr>
          <w:rFonts w:ascii="Lato Extended" w:eastAsia="Times New Roman" w:hAnsi="Lato Extended" w:cs="Times New Roman"/>
          <w:color w:val="000000" w:themeColor="text1"/>
          <w:kern w:val="0"/>
          <w:lang w:eastAsia="es-ES_tradnl"/>
          <w14:ligatures w14:val="none"/>
        </w:rPr>
        <w:t xml:space="preserve"> o puede poner a disposición de los Usuarios medios de enlace (como, entre otros, links, banners, botones), directorios y motores de búsqueda que permiten a los Usuarios acceder a sitios web pertenecientes y/o gestionados por terceros.</w:t>
      </w:r>
    </w:p>
    <w:p w14:paraId="4744A8BF" w14:textId="77777777"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 xml:space="preserve">La instalación de estos enlaces, directorios y motores de búsqueda en el Sitio Web tiene por objeto facilitar a los Usuarios la búsqueda de y acceso a la información disponible en Internet, sin que pueda considerarse una sugerencia, recomendación o invitación para la visita de </w:t>
      </w:r>
      <w:proofErr w:type="gramStart"/>
      <w:r w:rsidRPr="008B1682">
        <w:rPr>
          <w:rFonts w:ascii="Lato Extended" w:eastAsia="Times New Roman" w:hAnsi="Lato Extended" w:cs="Times New Roman"/>
          <w:color w:val="000000" w:themeColor="text1"/>
          <w:kern w:val="0"/>
          <w:lang w:eastAsia="es-ES_tradnl"/>
          <w14:ligatures w14:val="none"/>
        </w:rPr>
        <w:t>los mismos</w:t>
      </w:r>
      <w:proofErr w:type="gramEnd"/>
      <w:r w:rsidRPr="008B1682">
        <w:rPr>
          <w:rFonts w:ascii="Lato Extended" w:eastAsia="Times New Roman" w:hAnsi="Lato Extended" w:cs="Times New Roman"/>
          <w:color w:val="000000" w:themeColor="text1"/>
          <w:kern w:val="0"/>
          <w:lang w:eastAsia="es-ES_tradnl"/>
          <w14:ligatures w14:val="none"/>
        </w:rPr>
        <w:t>.</w:t>
      </w:r>
    </w:p>
    <w:p w14:paraId="300A79BC" w14:textId="7B6BDB4B" w:rsidR="00F12CB7" w:rsidRPr="008B1682" w:rsidRDefault="008B1682"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proofErr w:type="spell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no ofrece ni comercializa por sí ni por medio de terceros los productos y/o servicios disponibles en dichos sitios enlazados.</w:t>
      </w:r>
    </w:p>
    <w:p w14:paraId="1CECECAD" w14:textId="77777777"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Asimismo, tampoco garantizará la disponibilidad técnica, exactitud, veracidad, validez o legalidad de sitios ajenos a su propiedad a los que se pueda acceder por medio de los enlaces.</w:t>
      </w:r>
    </w:p>
    <w:p w14:paraId="48407859" w14:textId="69694041" w:rsidR="00F12CB7" w:rsidRPr="008B1682" w:rsidRDefault="008B1682"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proofErr w:type="spellStart"/>
      <w:proofErr w:type="gram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 xml:space="preserve"> en</w:t>
      </w:r>
      <w:proofErr w:type="gramEnd"/>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ningún caso revisará o controlará el contenido de otros sitios web, así como tampoco aprueba, examina ni hace propios los productos y servicios, contenidos, archivos y cualquier otro material existente en los referidos sitios enlazados.</w:t>
      </w:r>
    </w:p>
    <w:p w14:paraId="6C55BD74" w14:textId="5E7EEC8B" w:rsidR="00F12CB7" w:rsidRPr="008B1682" w:rsidRDefault="008B1682"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proofErr w:type="spell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no asume ninguna responsabilidad por los daños y perjuicios que pudieran producirse por el acceso, uso, calidad o licitud de los contenidos, comunicaciones, opiniones, productos y servicios de los sitios web no gestionados por </w:t>
      </w:r>
      <w:proofErr w:type="spellStart"/>
      <w:proofErr w:type="gram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y</w:t>
      </w:r>
      <w:proofErr w:type="gramEnd"/>
      <w:r w:rsidR="00F12CB7" w:rsidRPr="008B1682">
        <w:rPr>
          <w:rFonts w:ascii="Lato Extended" w:eastAsia="Times New Roman" w:hAnsi="Lato Extended" w:cs="Times New Roman"/>
          <w:color w:val="000000" w:themeColor="text1"/>
          <w:kern w:val="0"/>
          <w:lang w:eastAsia="es-ES_tradnl"/>
          <w14:ligatures w14:val="none"/>
        </w:rPr>
        <w:t xml:space="preserve"> que sean enlazados en este Sitio Web.</w:t>
      </w:r>
    </w:p>
    <w:p w14:paraId="30520427" w14:textId="00AA32B4"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El Usuario o tercero que realice un hipervínculo desde una página web de otro, distinto, sitio web al Sitio Web de </w:t>
      </w:r>
      <w:proofErr w:type="spellStart"/>
      <w:proofErr w:type="gram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deberá</w:t>
      </w:r>
      <w:proofErr w:type="gramEnd"/>
      <w:r w:rsidRPr="008B1682">
        <w:rPr>
          <w:rFonts w:ascii="Lato Extended" w:eastAsia="Times New Roman" w:hAnsi="Lato Extended" w:cs="Times New Roman"/>
          <w:color w:val="000000" w:themeColor="text1"/>
          <w:kern w:val="0"/>
          <w:lang w:eastAsia="es-ES_tradnl"/>
          <w14:ligatures w14:val="none"/>
        </w:rPr>
        <w:t xml:space="preserve"> saber que:</w:t>
      </w:r>
    </w:p>
    <w:p w14:paraId="55760D21" w14:textId="11FC6C1B"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No se permite la reproducción —total o parcialmente— de ninguno de los Contenidos y/o Servicios del Sitio Web sin autorización expresa de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p>
    <w:p w14:paraId="2CE29756" w14:textId="021AFFA2"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No se permite tampoco ninguna manifestación falsa, inexacta o incorrecta sobre el Sitio Web de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 xml:space="preserve">ni sobre los Contenidos y/o Servicios </w:t>
      </w:r>
      <w:proofErr w:type="gramStart"/>
      <w:r w:rsidRPr="008B1682">
        <w:rPr>
          <w:rFonts w:ascii="Lato Extended" w:eastAsia="Times New Roman" w:hAnsi="Lato Extended" w:cs="Times New Roman"/>
          <w:color w:val="000000" w:themeColor="text1"/>
          <w:kern w:val="0"/>
          <w:lang w:eastAsia="es-ES_tradnl"/>
          <w14:ligatures w14:val="none"/>
        </w:rPr>
        <w:t>del mismo</w:t>
      </w:r>
      <w:proofErr w:type="gramEnd"/>
      <w:r w:rsidRPr="008B1682">
        <w:rPr>
          <w:rFonts w:ascii="Lato Extended" w:eastAsia="Times New Roman" w:hAnsi="Lato Extended" w:cs="Times New Roman"/>
          <w:color w:val="000000" w:themeColor="text1"/>
          <w:kern w:val="0"/>
          <w:lang w:eastAsia="es-ES_tradnl"/>
          <w14:ligatures w14:val="none"/>
        </w:rPr>
        <w:t>.</w:t>
      </w:r>
    </w:p>
    <w:p w14:paraId="0BD48ABF" w14:textId="58A2AFF0"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A excepción del hipervínculo, el sitio web en el que se establezca dicho hiperenlace no contendrá ningún elemento, de este Sitio Web, protegido como propiedad intelectual por el ordenamiento jurídico español, salvo autorización expresa de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p>
    <w:p w14:paraId="73DB8651" w14:textId="20143D2C"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El establecimiento del hipervínculo no implicará la existencia de relaciones entre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y el titular del sitio web desde el cual se realice, ni el conocimiento y aceptación de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de los contenidos, servicios y/o actividades ofrecidas en dicho sitio web, y viceversa.</w:t>
      </w:r>
    </w:p>
    <w:p w14:paraId="47BCD5D3" w14:textId="77777777" w:rsidR="00F12CB7" w:rsidRPr="008B1682" w:rsidRDefault="00F12CB7" w:rsidP="00F12CB7">
      <w:pPr>
        <w:shd w:val="clear" w:color="auto" w:fill="FFFFFF"/>
        <w:spacing w:before="90" w:after="90"/>
        <w:outlineLvl w:val="2"/>
        <w:rPr>
          <w:rFonts w:ascii="Lato Extended" w:eastAsia="Times New Roman" w:hAnsi="Lato Extended" w:cs="Times New Roman"/>
          <w:color w:val="000000" w:themeColor="text1"/>
          <w:kern w:val="0"/>
          <w:sz w:val="28"/>
          <w:szCs w:val="28"/>
          <w:lang w:eastAsia="es-ES_tradnl"/>
          <w14:ligatures w14:val="none"/>
        </w:rPr>
      </w:pPr>
      <w:r w:rsidRPr="008B1682">
        <w:rPr>
          <w:rFonts w:ascii="Lato Extended" w:eastAsia="Times New Roman" w:hAnsi="Lato Extended" w:cs="Times New Roman"/>
          <w:color w:val="000000" w:themeColor="text1"/>
          <w:kern w:val="0"/>
          <w:sz w:val="28"/>
          <w:szCs w:val="28"/>
          <w:lang w:eastAsia="es-ES_tradnl"/>
          <w14:ligatures w14:val="none"/>
        </w:rPr>
        <w:t>V. PROPIEDAD INTELECTUAL E INDUSTRIAL</w:t>
      </w:r>
    </w:p>
    <w:p w14:paraId="3263D7FE" w14:textId="09EB9267" w:rsidR="00F12CB7" w:rsidRPr="008B1682" w:rsidRDefault="008B1682"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proofErr w:type="spell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por sí o como parte cesionaria, es titular de todos los derechos de propiedad intelectual e industrial del Sitio Web, así como de los elementos contenidos en el mismo (a título enunciativo y no exhaustivo, imágenes, sonido, audio, vídeo, software o textos, marcas o logotipos, combinaciones de colores, estructura y diseño, selección de materiales usados, programas de ordenador necesarios para su funcionamiento, acceso y uso, etc.). Serán, por consiguiente, obras protegidas como propiedad intelectual por el ordenamiento jurídico español, siéndoles aplicables tanto la normativa española y comunitaria en este campo, como los tratados internacionales relativos a la materia y suscritos por España.</w:t>
      </w:r>
    </w:p>
    <w:p w14:paraId="3B620B08" w14:textId="6A4D3A4C"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Todos los derechos reservados. En virtud de lo dispuesto en la Ley de Propiedad Intelectual, quedan expresamente prohibidas la reproducción, la distribución y la comunicación pública, incluida su modalidad de puesta a disposición, de la totalidad o parte de los contenidos de esta página web, con fines comerciales, en cualquier soporte y por cualquier medio técnico, sin la autorización de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p>
    <w:p w14:paraId="3B4E10FE" w14:textId="0DA2E906"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El Usuario se compromete a respetar los derechos de propiedad intelectual e industrial de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Podrá visualizar los elementos del Sitio Web o incluso imprimirlos, copiarlos y almacenarlos en el disco duro de su ordenador o en cualquier otro soporte físico siempre y cuando sea, exclusivamente, para su uso personal. El Usuario, sin embargo, no podrá suprimir, alterar, o manipular cualquier dispositivo de protección o sistema de seguridad que estuviera instalado en el Sitio Web.</w:t>
      </w:r>
    </w:p>
    <w:p w14:paraId="3CEEA702" w14:textId="6F2CAF84" w:rsidR="00F12CB7" w:rsidRPr="008B1682" w:rsidRDefault="00F12CB7"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En caso de que el Usuario o tercero considere que cualquiera de los Contenidos del Sitio Web suponga una violación de los derechos de protección de la propiedad intelectual, deberá comunicarlo inmediatamente a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través de los datos de contacto del apartado de INFORMACIÓN GENERAL de este Aviso Legal y Condiciones Generales de Uso.</w:t>
      </w:r>
    </w:p>
    <w:p w14:paraId="2A89BD30" w14:textId="77777777" w:rsidR="00F12CB7" w:rsidRPr="008B1682" w:rsidRDefault="00F12CB7" w:rsidP="00F12CB7">
      <w:pPr>
        <w:shd w:val="clear" w:color="auto" w:fill="FFFFFF"/>
        <w:spacing w:before="90" w:after="90"/>
        <w:outlineLvl w:val="2"/>
        <w:rPr>
          <w:rFonts w:ascii="Lato Extended" w:eastAsia="Times New Roman" w:hAnsi="Lato Extended" w:cs="Times New Roman"/>
          <w:color w:val="000000" w:themeColor="text1"/>
          <w:kern w:val="0"/>
          <w:sz w:val="28"/>
          <w:szCs w:val="28"/>
          <w:lang w:eastAsia="es-ES_tradnl"/>
          <w14:ligatures w14:val="none"/>
        </w:rPr>
      </w:pPr>
      <w:r w:rsidRPr="008B1682">
        <w:rPr>
          <w:rFonts w:ascii="Lato Extended" w:eastAsia="Times New Roman" w:hAnsi="Lato Extended" w:cs="Times New Roman"/>
          <w:color w:val="000000" w:themeColor="text1"/>
          <w:kern w:val="0"/>
          <w:sz w:val="28"/>
          <w:szCs w:val="28"/>
          <w:lang w:eastAsia="es-ES_tradnl"/>
          <w14:ligatures w14:val="none"/>
        </w:rPr>
        <w:t>VI. ACCIONES LEGALES, LEGISLACIÓN APLICABLE Y JURISDICCIÓN</w:t>
      </w:r>
    </w:p>
    <w:p w14:paraId="012B9C87" w14:textId="6F7180E3" w:rsidR="00F12CB7" w:rsidRPr="008B1682" w:rsidRDefault="008B1682" w:rsidP="00F12CB7">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proofErr w:type="spellStart"/>
      <w:r w:rsidRPr="008B1682">
        <w:rPr>
          <w:rFonts w:ascii="Lato Extended" w:eastAsia="Times New Roman" w:hAnsi="Lato Extended" w:cs="Times New Roman"/>
          <w:color w:val="000000" w:themeColor="text1"/>
          <w:kern w:val="0"/>
          <w:lang w:eastAsia="es-ES_tradnl"/>
          <w14:ligatures w14:val="none"/>
        </w:rPr>
        <w:t>DeZentrall</w:t>
      </w:r>
      <w:proofErr w:type="spellEnd"/>
      <w:r w:rsidRPr="008B1682">
        <w:rPr>
          <w:rFonts w:ascii="Lato Extended" w:eastAsia="Times New Roman" w:hAnsi="Lato Extended" w:cs="Times New Roman"/>
          <w:color w:val="000000" w:themeColor="text1"/>
          <w:kern w:val="0"/>
          <w:lang w:eastAsia="es-ES_tradnl"/>
          <w14:ligatures w14:val="none"/>
        </w:rPr>
        <w:t xml:space="preserve"> </w:t>
      </w:r>
      <w:r w:rsidR="00F12CB7" w:rsidRPr="008B1682">
        <w:rPr>
          <w:rFonts w:ascii="Lato Extended" w:eastAsia="Times New Roman" w:hAnsi="Lato Extended" w:cs="Times New Roman"/>
          <w:color w:val="000000" w:themeColor="text1"/>
          <w:kern w:val="0"/>
          <w:lang w:eastAsia="es-ES_tradnl"/>
          <w14:ligatures w14:val="none"/>
        </w:rPr>
        <w:t>se reserva la facultad de presentar las acciones civiles o penales que considere necesarias por la utilización indebida del Sitio Web y Contenidos, o por el incumplimiento de las presentes Condiciones.</w:t>
      </w:r>
    </w:p>
    <w:p w14:paraId="1F997CF7" w14:textId="76ADEF6B" w:rsidR="00C50DA1" w:rsidRPr="008B1682" w:rsidRDefault="00F12CB7" w:rsidP="009D3276">
      <w:pPr>
        <w:shd w:val="clear" w:color="auto" w:fill="FFFFFF"/>
        <w:spacing w:before="180" w:after="180"/>
        <w:rPr>
          <w:rFonts w:ascii="Lato Extended" w:eastAsia="Times New Roman" w:hAnsi="Lato Extended" w:cs="Times New Roman"/>
          <w:color w:val="000000" w:themeColor="text1"/>
          <w:kern w:val="0"/>
          <w:lang w:eastAsia="es-ES_tradnl"/>
          <w14:ligatures w14:val="none"/>
        </w:rPr>
      </w:pPr>
      <w:r w:rsidRPr="008B1682">
        <w:rPr>
          <w:rFonts w:ascii="Lato Extended" w:eastAsia="Times New Roman" w:hAnsi="Lato Extended" w:cs="Times New Roman"/>
          <w:color w:val="000000" w:themeColor="text1"/>
          <w:kern w:val="0"/>
          <w:lang w:eastAsia="es-ES_tradnl"/>
          <w14:ligatures w14:val="none"/>
        </w:rPr>
        <w:t>La relación entre el Usuario y </w:t>
      </w:r>
      <w:proofErr w:type="spellStart"/>
      <w:r w:rsidR="008B1682" w:rsidRPr="008B1682">
        <w:rPr>
          <w:rFonts w:ascii="Lato Extended" w:eastAsia="Times New Roman" w:hAnsi="Lato Extended" w:cs="Times New Roman"/>
          <w:color w:val="000000" w:themeColor="text1"/>
          <w:kern w:val="0"/>
          <w:lang w:eastAsia="es-ES_tradnl"/>
          <w14:ligatures w14:val="none"/>
        </w:rPr>
        <w:t>DeZentrall</w:t>
      </w:r>
      <w:proofErr w:type="spellEnd"/>
      <w:r w:rsidR="008B1682" w:rsidRPr="008B1682">
        <w:rPr>
          <w:rFonts w:ascii="Lato Extended" w:eastAsia="Times New Roman" w:hAnsi="Lato Extended" w:cs="Times New Roman"/>
          <w:color w:val="000000" w:themeColor="text1"/>
          <w:kern w:val="0"/>
          <w:lang w:eastAsia="es-ES_tradnl"/>
          <w14:ligatures w14:val="none"/>
        </w:rPr>
        <w:t xml:space="preserve"> </w:t>
      </w:r>
      <w:r w:rsidRPr="008B1682">
        <w:rPr>
          <w:rFonts w:ascii="Lato Extended" w:eastAsia="Times New Roman" w:hAnsi="Lato Extended" w:cs="Times New Roman"/>
          <w:color w:val="000000" w:themeColor="text1"/>
          <w:kern w:val="0"/>
          <w:lang w:eastAsia="es-ES_tradnl"/>
          <w14:ligatures w14:val="none"/>
        </w:rPr>
        <w:t>se regirá por la normativa vigente y de aplicación en el territorio español. De surgir cualquier controversia en relación con la interpretación y/o a la aplicación de estas Condiciones las partes someterán sus conflictos a la jurisdicción ordinaria sometiéndose a los jueces y tribunales que correspondan conforme a derecho.</w:t>
      </w:r>
    </w:p>
    <w:sectPr w:rsidR="00C50DA1" w:rsidRPr="008B1682">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25CB" w14:textId="77777777" w:rsidR="00A77E21" w:rsidRDefault="00A77E21" w:rsidP="00F12CB7">
      <w:r>
        <w:separator/>
      </w:r>
    </w:p>
  </w:endnote>
  <w:endnote w:type="continuationSeparator" w:id="0">
    <w:p w14:paraId="67725DD4" w14:textId="77777777" w:rsidR="00A77E21" w:rsidRDefault="00A77E21" w:rsidP="00F1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Extended">
    <w:altName w:val="Segoe UI"/>
    <w:charset w:val="4D"/>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A79C" w14:textId="77777777" w:rsidR="00A77E21" w:rsidRDefault="00A77E21" w:rsidP="00F12CB7">
      <w:r>
        <w:separator/>
      </w:r>
    </w:p>
  </w:footnote>
  <w:footnote w:type="continuationSeparator" w:id="0">
    <w:p w14:paraId="0C003EA6" w14:textId="77777777" w:rsidR="00A77E21" w:rsidRDefault="00A77E21" w:rsidP="00F1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3194" w14:textId="5BB030E8" w:rsidR="00F12CB7" w:rsidRDefault="00F12CB7">
    <w:pPr>
      <w:pStyle w:val="Encabezado"/>
    </w:pPr>
    <w:r>
      <w:rPr>
        <w:noProof/>
      </w:rPr>
      <mc:AlternateContent>
        <mc:Choice Requires="wps">
          <w:drawing>
            <wp:anchor distT="0" distB="0" distL="0" distR="0" simplePos="0" relativeHeight="251659264" behindDoc="0" locked="0" layoutInCell="1" allowOverlap="1" wp14:anchorId="115116F7" wp14:editId="5126E248">
              <wp:simplePos x="635" y="635"/>
              <wp:positionH relativeFrom="page">
                <wp:align>right</wp:align>
              </wp:positionH>
              <wp:positionV relativeFrom="page">
                <wp:align>top</wp:align>
              </wp:positionV>
              <wp:extent cx="634365" cy="345440"/>
              <wp:effectExtent l="0" t="0" r="0" b="10160"/>
              <wp:wrapNone/>
              <wp:docPr id="1885419054" name="Cuadro de texto 2"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1C84B236" w14:textId="29B5746C"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5116F7" id="_x0000_t202" coordsize="21600,21600" o:spt="202" path="m,l,21600r21600,l21600,xe">
              <v:stroke joinstyle="miter"/>
              <v:path gradientshapeok="t" o:connecttype="rect"/>
            </v:shapetype>
            <v:shape id="Cuadro de texto 2" o:spid="_x0000_s1026" type="#_x0000_t202" alt="Interno" style="position:absolute;margin-left:-1.25pt;margin-top:0;width:49.9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5qDgIAABoEAAAOAAAAZHJzL2Uyb0RvYy54bWysU0uL2zAQvhf6H4TujZ0nXRNnSXdJKYTd&#10;hWzZsyJLsUHSCEmJnf76jmQnabc9lV7keXke33yzvO+0IifhfAOmpONRTokwHKrGHEr6/XXz6TMl&#10;PjBTMQVGlPQsPL1fffywbG0hJlCDqoQjmMT4orUlrUOwRZZ5XgvN/AisMOiU4DQLqLpDVjnWYnat&#10;skmeL7IWXGUdcOE9Wh97J12l/FIKHp6l9CIQVVLsLaTXpXcf32y1ZMXBMVs3fGiD/UMXmjUGi15T&#10;PbLAyNE1f6TSDXfgQYYRB52BlA0XaQacZpy/m2ZXMyvSLAiOt1eY/P9Ly59OO/viSOi+QIcLjIC0&#10;1hcejXGeTjodv9gpQT9CeL7CJrpAOBoX09l0MaeEo2s6m89mCdbs9rN1PnwVoEkUSupwKwksdtr6&#10;gAUx9BISaxnYNEqlzSjzmwEDoyW7dRil0O27oe09VGecxkG/aG/5psGaW+bDC3O4WRwA2Rqe8ZEK&#10;2pLCIFFSg/vxN3uMR8DRS0mLTCmpQSpTor4ZXEQkVRLGd/k8R80lbTKf5VHbX4LMUT8AknCM92B5&#10;EmNwUBdROtBvSOZ1rIYuZjjWLGm4iA+h5y0eAxfrdQpCElkWtmZneUwdwYpIvnZvzNkB7oB7eoIL&#10;l1jxDvU+Nv7p7foYEPu0kghsj+aANxIwbWo4lsjwX/UUdTvp1U8AAAD//wMAUEsDBBQABgAIAAAA&#10;IQAZj1rk3QAAAAMBAAAPAAAAZHJzL2Rvd25yZXYueG1sTI9BS8NAEIXvgv9hGcGL2I1aSxOzKSIU&#10;7MGDtTl422SnSTA7G3a3afLvHb3oZeDxHu99k28m24sRfegcKbhbJCCQamc6ahQcPra3axAhajK6&#10;d4QKZgywKS4vcp0Zd6Z3HPexEVxCIdMK2hiHTMpQt2h1WLgBib2j81ZHlr6Rxuszl9te3ifJSlrd&#10;ES+0esCXFuuv/ckqKCd/87ZNd69z9dmNc7IrH9bHUqnrq+n5CUTEKf6F4Qef0aFgpsqdyATRK+BH&#10;4u9lL01TEJWCx+USZJHL/+zFNwAAAP//AwBQSwECLQAUAAYACAAAACEAtoM4kv4AAADhAQAAEwAA&#10;AAAAAAAAAAAAAAAAAAAAW0NvbnRlbnRfVHlwZXNdLnhtbFBLAQItABQABgAIAAAAIQA4/SH/1gAA&#10;AJQBAAALAAAAAAAAAAAAAAAAAC8BAABfcmVscy8ucmVsc1BLAQItABQABgAIAAAAIQDMz55qDgIA&#10;ABoEAAAOAAAAAAAAAAAAAAAAAC4CAABkcnMvZTJvRG9jLnhtbFBLAQItABQABgAIAAAAIQAZj1rk&#10;3QAAAAMBAAAPAAAAAAAAAAAAAAAAAGgEAABkcnMvZG93bnJldi54bWxQSwUGAAAAAAQABADzAAAA&#10;cgUAAAAA&#10;" filled="f" stroked="f">
              <v:textbox style="mso-fit-shape-to-text:t" inset="0,15pt,20pt,0">
                <w:txbxContent>
                  <w:p w14:paraId="1C84B236" w14:textId="29B5746C"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20B5" w14:textId="01F1D391" w:rsidR="00F12CB7" w:rsidRDefault="00F12CB7">
    <w:pPr>
      <w:pStyle w:val="Encabezado"/>
    </w:pPr>
    <w:r>
      <w:rPr>
        <w:noProof/>
      </w:rPr>
      <mc:AlternateContent>
        <mc:Choice Requires="wps">
          <w:drawing>
            <wp:anchor distT="0" distB="0" distL="0" distR="0" simplePos="0" relativeHeight="251660288" behindDoc="0" locked="0" layoutInCell="1" allowOverlap="1" wp14:anchorId="354E1FF1" wp14:editId="7F11E7EE">
              <wp:simplePos x="0" y="0"/>
              <wp:positionH relativeFrom="page">
                <wp:align>right</wp:align>
              </wp:positionH>
              <wp:positionV relativeFrom="page">
                <wp:align>top</wp:align>
              </wp:positionV>
              <wp:extent cx="634365" cy="345440"/>
              <wp:effectExtent l="0" t="0" r="0" b="10160"/>
              <wp:wrapNone/>
              <wp:docPr id="56964803" name="Cuadro de texto 3"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02BEB2DC" w14:textId="68E0661B"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4E1FF1" id="_x0000_t202" coordsize="21600,21600" o:spt="202" path="m,l,21600r21600,l21600,xe">
              <v:stroke joinstyle="miter"/>
              <v:path gradientshapeok="t" o:connecttype="rect"/>
            </v:shapetype>
            <v:shape id="Cuadro de texto 3" o:spid="_x0000_s1027" type="#_x0000_t202" alt="Interno" style="position:absolute;margin-left:-1.25pt;margin-top:0;width:49.9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vTEQIAACEEAAAOAAAAZHJzL2Uyb0RvYy54bWysU8lu2zAQvRfoPxC815JXtILlwE3gooCR&#10;BHCKnGmKtASIHIIcW3K/vkN6S9Oeil6o4cxolvce53e9adlB+dCALflwkHOmrISqsbuS/3hZffrM&#10;WUBhK9GCVSU/qsDvFh8/zDtXqBHU0FbKMypiQ9G5kteIrsiyIGtlRBiAU5aCGrwRSFe/yyovOqpu&#10;2myU57OsA185D1KFQN6HU5AvUn2tlcQnrYNC1pacZsN0+nRu45kt5qLYeeHqRp7HEP8whRGNpabX&#10;Ug8CBdv75o9SppEeAmgcSDAZaN1IlXagbYb5u202tXAq7ULgBHeFKfy/svLxsHHPnmH/FXoiMALS&#10;uVAEcsZ9eu1N/NKkjOIE4fEKm+qRSXLOxpPxbMqZpNB4Mp1MEqzZ7WfnA35TYFg0Su6JlQSWOKwD&#10;UkNKvaTEXhZWTdsmZlr7m4MSoye7TRgt7Lc9a6o302+hOtJSHk58BydXDbVei4DPwhPBtAeJFp/o&#10;0C10JYezxVkN/uff/DGfcKcoZx0JpuSWFM1Z+90SH1FbyRh+yac53Xy6jaaTPN62lyS7N/dAWhzS&#10;s3AymTEZ24upPZhX0vQydqOQsJJ6lhwv5j2e5EtvQqrlMiWRlpzAtd04GUtHzCKgL/2r8O6MOhJd&#10;j3CRlCjegX/KjX8Gt9wjUZCYifie0DzDTjpMhJ3fTBT623vKur3sxS8AAAD//wMAUEsDBBQABgAI&#10;AAAAIQAZj1rk3QAAAAMBAAAPAAAAZHJzL2Rvd25yZXYueG1sTI9BS8NAEIXvgv9hGcGL2I1aSxOz&#10;KSIU7MGDtTl422SnSTA7G3a3afLvHb3oZeDxHu99k28m24sRfegcKbhbJCCQamc6ahQcPra3axAh&#10;ajK6d4QKZgywKS4vcp0Zd6Z3HPexEVxCIdMK2hiHTMpQt2h1WLgBib2j81ZHlr6Rxuszl9te3ifJ&#10;SlrdES+0esCXFuuv/ckqKCd/87ZNd69z9dmNc7IrH9bHUqnrq+n5CUTEKf6F4Qef0aFgpsqdyATR&#10;K+BH4u9lL01TEJWCx+USZJHL/+zFNwAAAP//AwBQSwECLQAUAAYACAAAACEAtoM4kv4AAADhAQAA&#10;EwAAAAAAAAAAAAAAAAAAAAAAW0NvbnRlbnRfVHlwZXNdLnhtbFBLAQItABQABgAIAAAAIQA4/SH/&#10;1gAAAJQBAAALAAAAAAAAAAAAAAAAAC8BAABfcmVscy8ucmVsc1BLAQItABQABgAIAAAAIQDeqxvT&#10;EQIAACEEAAAOAAAAAAAAAAAAAAAAAC4CAABkcnMvZTJvRG9jLnhtbFBLAQItABQABgAIAAAAIQAZ&#10;j1rk3QAAAAMBAAAPAAAAAAAAAAAAAAAAAGsEAABkcnMvZG93bnJldi54bWxQSwUGAAAAAAQABADz&#10;AAAAdQUAAAAA&#10;" filled="f" stroked="f">
              <v:textbox style="mso-fit-shape-to-text:t" inset="0,15pt,20pt,0">
                <w:txbxContent>
                  <w:p w14:paraId="02BEB2DC" w14:textId="68E0661B"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2BC8" w14:textId="17C7F383" w:rsidR="00F12CB7" w:rsidRDefault="00F12CB7">
    <w:pPr>
      <w:pStyle w:val="Encabezado"/>
    </w:pPr>
    <w:r>
      <w:rPr>
        <w:noProof/>
      </w:rPr>
      <mc:AlternateContent>
        <mc:Choice Requires="wps">
          <w:drawing>
            <wp:anchor distT="0" distB="0" distL="0" distR="0" simplePos="0" relativeHeight="251658240" behindDoc="0" locked="0" layoutInCell="1" allowOverlap="1" wp14:anchorId="6CD5B204" wp14:editId="0A9E3569">
              <wp:simplePos x="635" y="635"/>
              <wp:positionH relativeFrom="page">
                <wp:align>right</wp:align>
              </wp:positionH>
              <wp:positionV relativeFrom="page">
                <wp:align>top</wp:align>
              </wp:positionV>
              <wp:extent cx="634365" cy="345440"/>
              <wp:effectExtent l="0" t="0" r="0" b="10160"/>
              <wp:wrapNone/>
              <wp:docPr id="1814593015" name="Cuadro de texto 1" descr="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0CA43B38" w14:textId="13807896"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D5B204" id="_x0000_t202" coordsize="21600,21600" o:spt="202" path="m,l,21600r21600,l21600,xe">
              <v:stroke joinstyle="miter"/>
              <v:path gradientshapeok="t" o:connecttype="rect"/>
            </v:shapetype>
            <v:shape id="Cuadro de texto 1" o:spid="_x0000_s1028" type="#_x0000_t202" alt="Interno" style="position:absolute;margin-left:-1.25pt;margin-top:0;width:49.9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iREwIAACEEAAAOAAAAZHJzL2Uyb0RvYy54bWysU02P2yAQvVfqf0DcGzuf6lpxVumuUlWK&#10;dlfKVnsmGGJLwCAgsdNf34HYSbvtqeoFDzPj+XjvsbzvtCIn4XwDpqTjUU6JMByqxhxK+v118+kz&#10;JT4wUzEFRpT0LDy9X338sGxtISZQg6qEI1jE+KK1Ja1DsEWWeV4LzfwIrDAYlOA0C3h1h6xyrMXq&#10;WmWTPF9kLbjKOuDCe/Q+XoJ0lepLKXh4ltKLQFRJcbaQTpfOfTyz1ZIVB8ds3fB+DPYPU2jWGGx6&#10;LfXIAiNH1/xRSjfcgQcZRhx0BlI2XKQdcJtx/m6bXc2sSLsgON5eYfL/ryx/Ou3siyOh+wIdEhgB&#10;aa0vPDrjPp10On5xUoJxhPB8hU10gXB0Lqaz6WJOCcfQdDafzRKs2e1n63z4KkCTaJTUISsJLHba&#10;+oANMXVIib0MbBqlEjPK/ObAxOjJbhNGK3T7jjRVSSfD9HuozriUgwvf3vJNg623zIcX5pBg3ANF&#10;G57xkArakkJvUVKD+/E3f8xH3DFKSYuCKalBRVOivhnkI2orGeO7fJ7jzaXbZD7L420/JJmjfgDU&#10;4hifheXJjMlBDaZ0oN9Q0+vYDUPMcOxZ0jCYD+EiX3wTXKzXKQm1ZFnYmp3lsXTELAL62r0xZ3vU&#10;A9L1BIOkWPEO/Etu/NPb9TEgBYmZiO8FzR521GEirH8zUei/3lPW7WWvfgIAAP//AwBQSwMEFAAG&#10;AAgAAAAhABmPWuTdAAAAAwEAAA8AAABkcnMvZG93bnJldi54bWxMj0FLw0AQhe+C/2EZwYvYjVpL&#10;E7MpIhTswYO1OXjbZKdJMDsbdrdp8u8dvehl4PEe732TbybbixF96BwpuFskIJBqZzpqFBw+trdr&#10;ECFqMrp3hApmDLApLi9ynRl3pncc97ERXEIh0wraGIdMylC3aHVYuAGJvaPzVkeWvpHG6zOX217e&#10;J8lKWt0RL7R6wJcW66/9ySooJ3/ztk13r3P12Y1zsisf1sdSqeur6fkJRMQp/oXhB5/RoWCmyp3I&#10;BNEr4Efi72UvTVMQlYLH5RJkkcv/7MU3AAAA//8DAFBLAQItABQABgAIAAAAIQC2gziS/gAAAOEB&#10;AAATAAAAAAAAAAAAAAAAAAAAAABbQ29udGVudF9UeXBlc10ueG1sUEsBAi0AFAAGAAgAAAAhADj9&#10;If/WAAAAlAEAAAsAAAAAAAAAAAAAAAAALwEAAF9yZWxzLy5yZWxzUEsBAi0AFAAGAAgAAAAhAI89&#10;6JETAgAAIQQAAA4AAAAAAAAAAAAAAAAALgIAAGRycy9lMm9Eb2MueG1sUEsBAi0AFAAGAAgAAAAh&#10;ABmPWuTdAAAAAwEAAA8AAAAAAAAAAAAAAAAAbQQAAGRycy9kb3ducmV2LnhtbFBLBQYAAAAABAAE&#10;APMAAAB3BQAAAAA=&#10;" filled="f" stroked="f">
              <v:textbox style="mso-fit-shape-to-text:t" inset="0,15pt,20pt,0">
                <w:txbxContent>
                  <w:p w14:paraId="0CA43B38" w14:textId="13807896" w:rsidR="00F12CB7" w:rsidRPr="00F12CB7" w:rsidRDefault="00F12CB7" w:rsidP="00F12CB7">
                    <w:pPr>
                      <w:rPr>
                        <w:rFonts w:ascii="Calibri" w:eastAsia="Calibri" w:hAnsi="Calibri" w:cs="Calibri"/>
                        <w:noProof/>
                        <w:color w:val="0000FF"/>
                        <w:sz w:val="20"/>
                        <w:szCs w:val="20"/>
                      </w:rPr>
                    </w:pPr>
                    <w:r w:rsidRPr="00F12CB7">
                      <w:rPr>
                        <w:rFonts w:ascii="Calibri" w:eastAsia="Calibri" w:hAnsi="Calibri" w:cs="Calibri"/>
                        <w:noProof/>
                        <w:color w:val="0000FF"/>
                        <w:sz w:val="20"/>
                        <w:szCs w:val="20"/>
                      </w:rPr>
                      <w:t>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B286B"/>
    <w:multiLevelType w:val="multilevel"/>
    <w:tmpl w:val="71E8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56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B7"/>
    <w:rsid w:val="0011090A"/>
    <w:rsid w:val="001C622C"/>
    <w:rsid w:val="008B1682"/>
    <w:rsid w:val="008D3D5B"/>
    <w:rsid w:val="009D3276"/>
    <w:rsid w:val="00A56D1A"/>
    <w:rsid w:val="00A77E21"/>
    <w:rsid w:val="00BE5842"/>
    <w:rsid w:val="00C03C98"/>
    <w:rsid w:val="00C50DA1"/>
    <w:rsid w:val="00F12CB7"/>
    <w:rsid w:val="00F629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850"/>
  <w15:chartTrackingRefBased/>
  <w15:docId w15:val="{C77DA93B-80F2-F842-8E41-9B6A0A18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2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2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12C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F12C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2C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2CB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2CB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2CB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2CB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C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2C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12C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F12C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2C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2C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2C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2C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2CB7"/>
    <w:rPr>
      <w:rFonts w:eastAsiaTheme="majorEastAsia" w:cstheme="majorBidi"/>
      <w:color w:val="272727" w:themeColor="text1" w:themeTint="D8"/>
    </w:rPr>
  </w:style>
  <w:style w:type="paragraph" w:styleId="Ttulo">
    <w:name w:val="Title"/>
    <w:basedOn w:val="Normal"/>
    <w:next w:val="Normal"/>
    <w:link w:val="TtuloCar"/>
    <w:uiPriority w:val="10"/>
    <w:qFormat/>
    <w:rsid w:val="00F12CB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2C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2CB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2C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2CB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12CB7"/>
    <w:rPr>
      <w:i/>
      <w:iCs/>
      <w:color w:val="404040" w:themeColor="text1" w:themeTint="BF"/>
    </w:rPr>
  </w:style>
  <w:style w:type="paragraph" w:styleId="Prrafodelista">
    <w:name w:val="List Paragraph"/>
    <w:basedOn w:val="Normal"/>
    <w:uiPriority w:val="34"/>
    <w:qFormat/>
    <w:rsid w:val="00F12CB7"/>
    <w:pPr>
      <w:ind w:left="720"/>
      <w:contextualSpacing/>
    </w:pPr>
  </w:style>
  <w:style w:type="character" w:styleId="nfasisintenso">
    <w:name w:val="Intense Emphasis"/>
    <w:basedOn w:val="Fuentedeprrafopredeter"/>
    <w:uiPriority w:val="21"/>
    <w:qFormat/>
    <w:rsid w:val="00F12CB7"/>
    <w:rPr>
      <w:i/>
      <w:iCs/>
      <w:color w:val="0F4761" w:themeColor="accent1" w:themeShade="BF"/>
    </w:rPr>
  </w:style>
  <w:style w:type="paragraph" w:styleId="Citadestacada">
    <w:name w:val="Intense Quote"/>
    <w:basedOn w:val="Normal"/>
    <w:next w:val="Normal"/>
    <w:link w:val="CitadestacadaCar"/>
    <w:uiPriority w:val="30"/>
    <w:qFormat/>
    <w:rsid w:val="00F12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2CB7"/>
    <w:rPr>
      <w:i/>
      <w:iCs/>
      <w:color w:val="0F4761" w:themeColor="accent1" w:themeShade="BF"/>
    </w:rPr>
  </w:style>
  <w:style w:type="character" w:styleId="Referenciaintensa">
    <w:name w:val="Intense Reference"/>
    <w:basedOn w:val="Fuentedeprrafopredeter"/>
    <w:uiPriority w:val="32"/>
    <w:qFormat/>
    <w:rsid w:val="00F12CB7"/>
    <w:rPr>
      <w:b/>
      <w:bCs/>
      <w:smallCaps/>
      <w:color w:val="0F4761" w:themeColor="accent1" w:themeShade="BF"/>
      <w:spacing w:val="5"/>
    </w:rPr>
  </w:style>
  <w:style w:type="paragraph" w:styleId="NormalWeb">
    <w:name w:val="Normal (Web)"/>
    <w:basedOn w:val="Normal"/>
    <w:uiPriority w:val="99"/>
    <w:semiHidden/>
    <w:unhideWhenUsed/>
    <w:rsid w:val="00F12CB7"/>
    <w:pPr>
      <w:spacing w:before="100" w:beforeAutospacing="1" w:after="100" w:afterAutospacing="1"/>
    </w:pPr>
    <w:rPr>
      <w:rFonts w:ascii="Times New Roman" w:eastAsia="Times New Roman" w:hAnsi="Times New Roman" w:cs="Times New Roman"/>
      <w:kern w:val="0"/>
      <w:lang w:eastAsia="es-ES_tradnl"/>
      <w14:ligatures w14:val="none"/>
    </w:rPr>
  </w:style>
  <w:style w:type="paragraph" w:styleId="Encabezado">
    <w:name w:val="header"/>
    <w:basedOn w:val="Normal"/>
    <w:link w:val="EncabezadoCar"/>
    <w:uiPriority w:val="99"/>
    <w:unhideWhenUsed/>
    <w:rsid w:val="00F12CB7"/>
    <w:pPr>
      <w:tabs>
        <w:tab w:val="center" w:pos="4252"/>
        <w:tab w:val="right" w:pos="8504"/>
      </w:tabs>
    </w:pPr>
  </w:style>
  <w:style w:type="character" w:customStyle="1" w:styleId="EncabezadoCar">
    <w:name w:val="Encabezado Car"/>
    <w:basedOn w:val="Fuentedeprrafopredeter"/>
    <w:link w:val="Encabezado"/>
    <w:uiPriority w:val="99"/>
    <w:rsid w:val="00F12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2962">
      <w:bodyDiv w:val="1"/>
      <w:marLeft w:val="0"/>
      <w:marRight w:val="0"/>
      <w:marTop w:val="0"/>
      <w:marBottom w:val="0"/>
      <w:divBdr>
        <w:top w:val="none" w:sz="0" w:space="0" w:color="auto"/>
        <w:left w:val="none" w:sz="0" w:space="0" w:color="auto"/>
        <w:bottom w:val="none" w:sz="0" w:space="0" w:color="auto"/>
        <w:right w:val="none" w:sz="0" w:space="0" w:color="auto"/>
      </w:divBdr>
      <w:divsChild>
        <w:div w:id="900406352">
          <w:marLeft w:val="0"/>
          <w:marRight w:val="0"/>
          <w:marTop w:val="0"/>
          <w:marBottom w:val="0"/>
          <w:divBdr>
            <w:top w:val="none" w:sz="0" w:space="0" w:color="auto"/>
            <w:left w:val="none" w:sz="0" w:space="0" w:color="auto"/>
            <w:bottom w:val="none" w:sz="0" w:space="0" w:color="auto"/>
            <w:right w:val="none" w:sz="0" w:space="0" w:color="auto"/>
          </w:divBdr>
          <w:divsChild>
            <w:div w:id="1517038636">
              <w:marLeft w:val="0"/>
              <w:marRight w:val="0"/>
              <w:marTop w:val="0"/>
              <w:marBottom w:val="0"/>
              <w:divBdr>
                <w:top w:val="none" w:sz="0" w:space="0" w:color="auto"/>
                <w:left w:val="none" w:sz="0" w:space="0" w:color="auto"/>
                <w:bottom w:val="none" w:sz="0" w:space="0" w:color="auto"/>
                <w:right w:val="none" w:sz="0" w:space="0" w:color="auto"/>
              </w:divBdr>
            </w:div>
          </w:divsChild>
        </w:div>
        <w:div w:id="1679775406">
          <w:marLeft w:val="0"/>
          <w:marRight w:val="0"/>
          <w:marTop w:val="0"/>
          <w:marBottom w:val="0"/>
          <w:divBdr>
            <w:top w:val="none" w:sz="0" w:space="0" w:color="auto"/>
            <w:left w:val="none" w:sz="0" w:space="0" w:color="auto"/>
            <w:bottom w:val="none" w:sz="0" w:space="0" w:color="auto"/>
            <w:right w:val="none" w:sz="0" w:space="0" w:color="auto"/>
          </w:divBdr>
          <w:divsChild>
            <w:div w:id="7791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171">
      <w:bodyDiv w:val="1"/>
      <w:marLeft w:val="0"/>
      <w:marRight w:val="0"/>
      <w:marTop w:val="0"/>
      <w:marBottom w:val="0"/>
      <w:divBdr>
        <w:top w:val="none" w:sz="0" w:space="0" w:color="auto"/>
        <w:left w:val="none" w:sz="0" w:space="0" w:color="auto"/>
        <w:bottom w:val="none" w:sz="0" w:space="0" w:color="auto"/>
        <w:right w:val="none" w:sz="0" w:space="0" w:color="auto"/>
      </w:divBdr>
    </w:div>
    <w:div w:id="710036914">
      <w:bodyDiv w:val="1"/>
      <w:marLeft w:val="0"/>
      <w:marRight w:val="0"/>
      <w:marTop w:val="0"/>
      <w:marBottom w:val="0"/>
      <w:divBdr>
        <w:top w:val="none" w:sz="0" w:space="0" w:color="auto"/>
        <w:left w:val="none" w:sz="0" w:space="0" w:color="auto"/>
        <w:bottom w:val="none" w:sz="0" w:space="0" w:color="auto"/>
        <w:right w:val="none" w:sz="0" w:space="0" w:color="auto"/>
      </w:divBdr>
    </w:div>
    <w:div w:id="805586972">
      <w:bodyDiv w:val="1"/>
      <w:marLeft w:val="0"/>
      <w:marRight w:val="0"/>
      <w:marTop w:val="0"/>
      <w:marBottom w:val="0"/>
      <w:divBdr>
        <w:top w:val="none" w:sz="0" w:space="0" w:color="auto"/>
        <w:left w:val="none" w:sz="0" w:space="0" w:color="auto"/>
        <w:bottom w:val="none" w:sz="0" w:space="0" w:color="auto"/>
        <w:right w:val="none" w:sz="0" w:space="0" w:color="auto"/>
      </w:divBdr>
    </w:div>
    <w:div w:id="121982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1518</Words>
  <Characters>8353</Characters>
  <Application>Microsoft Office Word</Application>
  <DocSecurity>0</DocSecurity>
  <Lines>69</Lines>
  <Paragraphs>19</Paragraphs>
  <ScaleCrop>false</ScaleCrop>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Garrido</dc:creator>
  <cp:keywords/>
  <dc:description/>
  <cp:lastModifiedBy>Chenoa Garcia Oses</cp:lastModifiedBy>
  <cp:revision>3</cp:revision>
  <dcterms:created xsi:type="dcterms:W3CDTF">2024-12-20T12:05:00Z</dcterms:created>
  <dcterms:modified xsi:type="dcterms:W3CDTF">2025-02-06T11:26:00Z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6c287df7,7061362e,36536c3</vt:lpwstr>
  </property>
  <property fmtid="{D5CDD505-2E9C-101B-9397-08002B2CF9AE}" pid="3" name="ClassificationContentMarkingHeaderFontProps">
    <vt:lpwstr>#0000ff,10,Calibri</vt:lpwstr>
  </property>
  <property fmtid="{D5CDD505-2E9C-101B-9397-08002B2CF9AE}" pid="4" name="ClassificationContentMarkingHeaderText">
    <vt:lpwstr>Interno</vt:lpwstr>
  </property>
  <property fmtid="{D5CDD505-2E9C-101B-9397-08002B2CF9AE}" pid="5" name="MSIP_Label_504dd16c-3145-49ee-83f9-a0532d9206d3_Enabled">
    <vt:lpwstr>true</vt:lpwstr>
  </property>
  <property fmtid="{D5CDD505-2E9C-101B-9397-08002B2CF9AE}" pid="6" name="MSIP_Label_504dd16c-3145-49ee-83f9-a0532d9206d3_SetDate">
    <vt:lpwstr>2024-12-20T12:15:05Z</vt:lpwstr>
  </property>
  <property fmtid="{D5CDD505-2E9C-101B-9397-08002B2CF9AE}" pid="7" name="MSIP_Label_504dd16c-3145-49ee-83f9-a0532d9206d3_Method">
    <vt:lpwstr>Standard</vt:lpwstr>
  </property>
  <property fmtid="{D5CDD505-2E9C-101B-9397-08002B2CF9AE}" pid="8" name="MSIP_Label_504dd16c-3145-49ee-83f9-a0532d9206d3_Name">
    <vt:lpwstr>Interno</vt:lpwstr>
  </property>
  <property fmtid="{D5CDD505-2E9C-101B-9397-08002B2CF9AE}" pid="9" name="MSIP_Label_504dd16c-3145-49ee-83f9-a0532d9206d3_SiteId">
    <vt:lpwstr>31651f30-e0e9-431c-8c5e-f5c49130f662</vt:lpwstr>
  </property>
  <property fmtid="{D5CDD505-2E9C-101B-9397-08002B2CF9AE}" pid="10" name="MSIP_Label_504dd16c-3145-49ee-83f9-a0532d9206d3_ActionId">
    <vt:lpwstr>55569e97-0104-4318-8783-5552b792a4fb</vt:lpwstr>
  </property>
  <property fmtid="{D5CDD505-2E9C-101B-9397-08002B2CF9AE}" pid="11" name="MSIP_Label_504dd16c-3145-49ee-83f9-a0532d9206d3_ContentBits">
    <vt:lpwstr>1</vt:lpwstr>
  </property>
</Properties>
</file>